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在职研究生申请学位论文答辩资格初审情况表</w:t>
      </w: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（山东大学</w:t>
      </w:r>
      <w:r>
        <w:rPr>
          <w:rFonts w:hint="eastAsia" w:ascii="黑体" w:hAnsi="黑体" w:eastAsia="黑体"/>
          <w:sz w:val="32"/>
          <w:szCs w:val="32"/>
          <w:lang w:eastAsia="zh-CN"/>
        </w:rPr>
        <w:t>临床</w:t>
      </w: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医学院）</w:t>
      </w:r>
    </w:p>
    <w:tbl>
      <w:tblPr>
        <w:tblStyle w:val="6"/>
        <w:tblW w:w="9639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1843"/>
        <w:gridCol w:w="2739"/>
        <w:gridCol w:w="27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2268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学号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73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姓名</w:t>
            </w:r>
          </w:p>
        </w:tc>
        <w:tc>
          <w:tcPr>
            <w:tcW w:w="278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申请学位类型</w:t>
            </w: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（请填科博、科硕、专博、专硕）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739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申请专业</w:t>
            </w:r>
          </w:p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（请填写二级学科；</w:t>
            </w: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内、外科到三级学科）</w:t>
            </w:r>
          </w:p>
        </w:tc>
        <w:tc>
          <w:tcPr>
            <w:tcW w:w="278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导师姓名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739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导师所在单位</w:t>
            </w:r>
          </w:p>
        </w:tc>
        <w:tc>
          <w:tcPr>
            <w:tcW w:w="278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9639" w:type="dxa"/>
            <w:gridSpan w:val="4"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拟申请学位人员学业完成初审情况：请在相应（  ）内划“√”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gridSpan w:val="4"/>
          </w:tcPr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1、课程成绩：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a通过（      ）                          b未通过（      ）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2、科研工作能力：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a已具备申请答辩资格（        ）          b尚未具备申请答辩资格（      ）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3、脱产学习完成情况（仅限</w:t>
            </w:r>
            <w:r>
              <w:rPr>
                <w:rFonts w:hint="eastAsia" w:ascii="楷体" w:hAnsi="楷体" w:eastAsia="楷体"/>
                <w:color w:val="C00000"/>
                <w:sz w:val="24"/>
                <w:szCs w:val="24"/>
              </w:rPr>
              <w:t>在职专业学位博士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）：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a已按照山东大学在职临床医师申请博士专业学位管理办法要求，在导师所在医院脱产达1年以上，完成临床技能及科研能力训练（     ）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 xml:space="preserve">b未完成上述脱产学习要求（     ）             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4、发表论文情况（限科学学位博士、硕士及专业学位博士）：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a已发表符合培养方案要求的论文（     ）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b未发表符合培养方案要求的论文（     ）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5、学位论文完成质量：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a已达申请学位要求（     ）               b未达申请学位要求（   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gridSpan w:val="4"/>
          </w:tcPr>
          <w:p>
            <w:pPr>
              <w:spacing w:line="360" w:lineRule="auto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初审结果承诺：</w:t>
            </w:r>
          </w:p>
          <w:p>
            <w:pPr>
              <w:spacing w:line="360" w:lineRule="auto"/>
              <w:ind w:firstLine="480" w:firstLineChars="200"/>
              <w:rPr>
                <w:rFonts w:hint="eastAsia" w:ascii="楷体" w:hAnsi="楷体" w:eastAsia="楷体"/>
                <w:sz w:val="24"/>
                <w:szCs w:val="24"/>
                <w:u w:val="single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作为研究生培养质量的第一负责人，已依据本专业培养方案要求，对拟申请学位的该生学业完成情况及学位论文质量进行初审。初审结果为：</w:t>
            </w:r>
            <w:r>
              <w:rPr>
                <w:rFonts w:hint="eastAsia" w:ascii="楷体" w:hAnsi="楷体" w:eastAsia="楷体"/>
                <w:sz w:val="24"/>
                <w:szCs w:val="24"/>
                <w:u w:val="single"/>
              </w:rPr>
              <w:t>合格！</w:t>
            </w:r>
          </w:p>
          <w:p>
            <w:pPr>
              <w:spacing w:line="360" w:lineRule="auto"/>
              <w:ind w:firstLine="480" w:firstLineChars="200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同意该生提交学位论文答辩申请！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 xml:space="preserve">                                          导师签字：</w:t>
            </w:r>
            <w:r>
              <w:rPr>
                <w:rFonts w:hint="eastAsia" w:ascii="楷体" w:hAnsi="楷体" w:eastAsia="楷体"/>
                <w:sz w:val="24"/>
                <w:szCs w:val="24"/>
                <w:u w:val="single"/>
              </w:rPr>
              <w:t xml:space="preserve">                   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 xml:space="preserve">     </w:t>
            </w: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gridSpan w:val="4"/>
          </w:tcPr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导师所在医院科教部门意见：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 xml:space="preserve">                                               （公章）：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78EF"/>
    <w:rsid w:val="00070EE9"/>
    <w:rsid w:val="003B4C42"/>
    <w:rsid w:val="00522E23"/>
    <w:rsid w:val="0071690D"/>
    <w:rsid w:val="00CA78EF"/>
    <w:rsid w:val="3EAF0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112</Words>
  <Characters>645</Characters>
  <Lines>5</Lines>
  <Paragraphs>1</Paragraphs>
  <TotalTime>0</TotalTime>
  <ScaleCrop>false</ScaleCrop>
  <LinksUpToDate>false</LinksUpToDate>
  <CharactersWithSpaces>756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2016-03-07T13:01:00Z</dcterms:created>
  <dc:creator>User</dc:creator>
  <cp:lastModifiedBy>Administrator</cp:lastModifiedBy>
  <dcterms:modified xsi:type="dcterms:W3CDTF">2017-09-12T07:41:19Z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